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1A" w:rsidRPr="00C7761A" w:rsidRDefault="00C7761A" w:rsidP="00C7761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61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9E7D03A" wp14:editId="262C889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1A" w:rsidRPr="00C7761A" w:rsidRDefault="00C7761A" w:rsidP="00C7761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6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7761A" w:rsidRPr="00C7761A" w:rsidRDefault="00C7761A" w:rsidP="00C7761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6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7761A" w:rsidRPr="00C7761A" w:rsidRDefault="00C7761A" w:rsidP="00C7761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7761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7761A" w:rsidRPr="00C7761A" w:rsidRDefault="00C7761A" w:rsidP="00C7761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.09.2014   </w:t>
      </w: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89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C7761A" w:rsidRPr="00C7761A" w:rsidRDefault="00C7761A" w:rsidP="00C7761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61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020466" w:rsidRDefault="00020466" w:rsidP="000204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34B18" w:rsidRDefault="00434B18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О комиссии по проведению торгов (конкурсов, аукционов) 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по продаже земельных участков или права на заключение 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договоров аренды земельных участков, находящихся в 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муниципальной собственности </w:t>
      </w:r>
      <w:r w:rsidRPr="003C196E">
        <w:rPr>
          <w:rFonts w:ascii="Times New Roman" w:eastAsia="Calibri" w:hAnsi="Times New Roman" w:cs="Times New Roman"/>
          <w:b/>
          <w:sz w:val="28"/>
          <w:szCs w:val="28"/>
        </w:rPr>
        <w:t xml:space="preserve">Кореновского городского 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sz w:val="28"/>
          <w:szCs w:val="28"/>
        </w:rPr>
        <w:t>поселения Кореновского района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eastAsia="Calibri" w:hAnsi="Arial" w:cs="Times New Roman"/>
          <w:bCs/>
          <w:color w:val="26282F"/>
          <w:sz w:val="24"/>
          <w:szCs w:val="24"/>
        </w:rPr>
      </w:pP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соответствии с Земельным кодексом Российской Федерации, Федеральным законом от 24 июля 2002 г. № 101-ФЗ «Об обороте земель сельскохозяйственного назначения»,  Законом Краснодарского края от 5 ноября 2002 года № 532-КЗ "Об основах регулирования земельных отношений в Краснодарском крае", Постановлением Правительства Российской Федерации от 11 ноября 2002 года №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участков", постановлением главы администрации Краснодарского края от 9 июня 2003 года № 537 "О реализации Постановления Правительства РФ от 11 ноября 2002 года №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участков", решением Совета Кореновского городского поселения Кореновского района </w:t>
      </w:r>
      <w:r w:rsidRPr="003C196E">
        <w:rPr>
          <w:rFonts w:ascii="Times New Roman" w:eastAsia="Calibri" w:hAnsi="Times New Roman" w:cs="Times New Roman"/>
          <w:bCs/>
          <w:color w:val="26282F"/>
          <w:spacing w:val="-2"/>
          <w:sz w:val="28"/>
          <w:szCs w:val="28"/>
        </w:rPr>
        <w:t xml:space="preserve">от 22 января 2014 года № 401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(с изменениями от 18 июля 2014 года № 445)</w:t>
      </w:r>
      <w:r w:rsidRPr="003C196E">
        <w:rPr>
          <w:rFonts w:ascii="Arial" w:eastAsia="Calibri" w:hAnsi="Arial" w:cs="Arial"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Cs/>
          <w:color w:val="26282F"/>
          <w:spacing w:val="-2"/>
          <w:sz w:val="28"/>
          <w:szCs w:val="28"/>
        </w:rPr>
        <w:t xml:space="preserve">«Об утверждении Положения о порядке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распоряжения земельными участками, находящимися в муниципальной собственности 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bCs/>
          <w:color w:val="26282F"/>
          <w:spacing w:val="-2"/>
          <w:sz w:val="28"/>
          <w:szCs w:val="28"/>
        </w:rPr>
        <w:t>», в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целях установления единой процедуры организации и проведения торгов (конкурсов, аукционов) по продаже земельных участков или права на заключение договоров аренды земельных участков, находящихся в муниципальной собственности Кореновского городского поселения Кореновского района администрация Кореновского городского поселения Кореновского района         п о с т а н о в л я е т: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комиссии по проведению торгов (конкурсов, аукционов) по продаже земельных участков или права на заключение договоров аренды земельных участков, находящихся в муниципальной собственности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8" w:anchor="sub_1000" w:history="1">
        <w:r w:rsidRPr="003C196E">
          <w:rPr>
            <w:rFonts w:ascii="Times New Roman" w:eastAsia="Calibri" w:hAnsi="Times New Roman" w:cs="Times New Roman"/>
            <w:sz w:val="28"/>
            <w:szCs w:val="28"/>
          </w:rPr>
          <w:t>приложение № 1</w:t>
        </w:r>
      </w:hyperlink>
      <w:r w:rsidRPr="003C196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 w:rsidRPr="003C19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Утвердить состав комиссии по проведению торгов (конкурсов, аукционов) по продаже земельных участков или права на заключение договоров аренды земельных участков, находящихся в муниципальной собственности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9" w:anchor="sub_2000" w:history="1">
        <w:r w:rsidRPr="003C196E">
          <w:rPr>
            <w:rFonts w:ascii="Times New Roman" w:eastAsia="Calibri" w:hAnsi="Times New Roman" w:cs="Times New Roman"/>
            <w:sz w:val="28"/>
            <w:szCs w:val="28"/>
          </w:rPr>
          <w:t>приложение № 2</w:t>
        </w:r>
      </w:hyperlink>
      <w:r w:rsidRPr="003C196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"/>
      <w:bookmarkEnd w:id="1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3. Финансово-экономическому отделу администрации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(Киричко) ежегодно, при подготовке проекта бюджета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предусматривать средства на организацию и проведение торгов.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9"/>
      <w:bookmarkEnd w:id="2"/>
      <w:r w:rsidRPr="003C196E">
        <w:rPr>
          <w:rFonts w:ascii="Times New Roman" w:eastAsia="Calibri" w:hAnsi="Times New Roman" w:cs="Times New Roman"/>
          <w:sz w:val="28"/>
          <w:szCs w:val="28"/>
        </w:rPr>
        <w:t>4. Признать утратившими силу: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4" w:name="sub_91"/>
      <w:bookmarkEnd w:id="3"/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1) постановление главы </w:t>
      </w:r>
      <w:r w:rsidRPr="003C196E">
        <w:rPr>
          <w:rFonts w:ascii="Times New Roman" w:eastAsia="Calibri" w:hAnsi="Times New Roman" w:cs="Times New Roman"/>
          <w:color w:val="26282F"/>
          <w:sz w:val="28"/>
          <w:szCs w:val="28"/>
        </w:rPr>
        <w:t>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от 11 августа 200</w:t>
      </w:r>
      <w:r w:rsidR="006C33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8</w:t>
      </w:r>
      <w:bookmarkStart w:id="5" w:name="_GoBack"/>
      <w:bookmarkEnd w:id="5"/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года № 297 "</w:t>
      </w:r>
      <w:r w:rsidRPr="003C196E">
        <w:rPr>
          <w:rFonts w:ascii="Times New Roman" w:eastAsia="Calibri" w:hAnsi="Times New Roman" w:cs="Times New Roman"/>
          <w:bCs/>
          <w:sz w:val="28"/>
          <w:szCs w:val="28"/>
        </w:rPr>
        <w:t>Об образовании комиссии по приватизации муниципального имущества и по проведению торгов (конкурсов, аукционов) по продаже земельных участков или права на заключение договоров аренды земельных участков на территории Кореновского городского поселения Кореновского района»;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92"/>
      <w:bookmarkEnd w:id="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2) постановление администрации </w:t>
      </w: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от 14 октября 2013 года № 1038 "О внесении изменения в постановление главы Кореновского городского поселения Кореновского района от 11 августа 2008 года № 297 «Об образовании комиссии по приватизации муниципального имущества и по проведению торгов (конкурсов, аукционов) по продаже земельных участков или права на заключение договоров аренды земельных участков на территории Кореновского городского поселения Кореновского района».</w:t>
      </w:r>
    </w:p>
    <w:bookmarkEnd w:id="6"/>
    <w:p w:rsidR="003C196E" w:rsidRPr="003C196E" w:rsidRDefault="003C196E" w:rsidP="003C1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5.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C196E" w:rsidRPr="003C196E" w:rsidRDefault="003C196E" w:rsidP="003C1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Ю.В.Малышко.</w:t>
      </w:r>
    </w:p>
    <w:p w:rsidR="003C196E" w:rsidRPr="003C196E" w:rsidRDefault="003C196E" w:rsidP="003C19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>7.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0466" w:rsidRPr="00434B18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8C69AE" w:rsidRPr="008C69AE" w:rsidRDefault="007207A8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8C69AE" w:rsidRPr="008C6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07A8">
        <w:rPr>
          <w:rFonts w:ascii="Times New Roman" w:hAnsi="Times New Roman" w:cs="Times New Roman"/>
          <w:sz w:val="28"/>
          <w:szCs w:val="28"/>
        </w:rPr>
        <w:t>Р.Ф.Громов</w:t>
      </w: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22" w:rsidRDefault="00CF282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489"/>
        <w:gridCol w:w="4954"/>
      </w:tblGrid>
      <w:tr w:rsidR="00CF2822" w:rsidRPr="00CF2822" w:rsidTr="00CF2822">
        <w:tc>
          <w:tcPr>
            <w:tcW w:w="3081" w:type="dxa"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bookmarkStart w:id="7" w:name="sub_1000"/>
          </w:p>
        </w:tc>
        <w:tc>
          <w:tcPr>
            <w:tcW w:w="1489" w:type="dxa"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54" w:type="dxa"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2822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 № 1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от 19.09.2014 № 898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bookmarkEnd w:id="7"/>
    </w:tbl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F282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ПОЛОЖЕНИЕ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F282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о комиссии по проведению торгов (конкурсов, аукционов) 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F282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 продаже земельных участков или права на заключение договоров аренды земельных участков, находящихся в муниципальной собственности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         Кореновского городского поселения Кореновского района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8" w:name="sub_100"/>
      <w:r w:rsidRPr="00CF282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1. Общие положения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10"/>
      <w:bookmarkEnd w:id="8"/>
      <w:r w:rsidRPr="00CF2822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порядок работы комиссии по проведению торгов (конкурсов, аукционов) по продаже земельных участков или права на заключение договоров аренды земельных участков, находящихся в муниципальной собственности Кореновского городского поселения Кореновского района (далее - Комиссия).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20"/>
      <w:bookmarkEnd w:id="9"/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1.2. Комиссия подотчетна в своей деятельности главе </w:t>
      </w:r>
      <w:bookmarkStart w:id="11" w:name="sub_13"/>
      <w:bookmarkEnd w:id="10"/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поселения Кореновского района. 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1.3. Комиссия создана в целях организации продажи земельных участков или права на заключение договоров аренды земельных участков, находящихся в муниципальной собственности Кореновского городского поселения Кореновского района (далее - земельные участки) в соответствии с законодательством Российской Федерации и муниципальными правовыми актами.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Calibri" w:hAnsi="Calibri" w:cs="Times New Roman"/>
          <w:color w:val="FFFFFF" w:themeColor="background1"/>
        </w:rPr>
      </w:pPr>
      <w:bookmarkStart w:id="12" w:name="sub_14"/>
      <w:bookmarkEnd w:id="11"/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1.4. В своей деятельности Комиссия руководствуется </w:t>
      </w:r>
      <w:hyperlink r:id="rId10" w:history="1">
        <w:r w:rsidRPr="00CF2822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CF2822">
          <w:rPr>
            <w:rFonts w:ascii="Times New Roman" w:eastAsia="Calibri" w:hAnsi="Times New Roman" w:cs="Times New Roman"/>
            <w:sz w:val="28"/>
            <w:szCs w:val="28"/>
          </w:rPr>
          <w:t>Гражданским кодексом</w:t>
        </w:r>
      </w:hyperlink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CF2822">
          <w:rPr>
            <w:rFonts w:ascii="Times New Roman" w:eastAsia="Calibri" w:hAnsi="Times New Roman" w:cs="Times New Roman"/>
            <w:sz w:val="28"/>
            <w:szCs w:val="28"/>
          </w:rPr>
          <w:t>Земельным кодексом</w:t>
        </w:r>
      </w:hyperlink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законом от  24 июля 2002 года № 101-ФЗ «Об обороте земель сельскохозяйственного назначения», </w:t>
      </w:r>
      <w:hyperlink r:id="rId13" w:history="1">
        <w:r w:rsidRPr="00CF2822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11 ноября 2002 года №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участков", Законом Краснодарского края от 5 ноября 2002 года № 532-КЗ "Об основах регулирования земельных отношений в Краснодарском крае", постановлением главы администрации Краснодарского края от 9 июня 2003 года № 537 "О реализации Постановления Правительства РФ от 11 ноября 2002 года № 808 "Об организации и проведении торгов по продаже находящихся в государственной </w:t>
      </w:r>
      <w:r w:rsidRPr="00CF282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или муниципальной собственности земельных участков или права на 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или муниципальной собственности земельных участков или права на заключение договоров аренды таких земельных участков", решением Совета Кореновского городского поселения Кореновского района </w:t>
      </w:r>
      <w:r w:rsidRPr="00CF282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Pr="00CF2822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22 января 2014 года № 401 </w:t>
      </w:r>
      <w:r w:rsidRPr="00CF2822">
        <w:rPr>
          <w:rFonts w:ascii="Times New Roman" w:eastAsia="Calibri" w:hAnsi="Times New Roman" w:cs="Times New Roman"/>
          <w:sz w:val="28"/>
          <w:szCs w:val="28"/>
        </w:rPr>
        <w:t>(с изменениями от 18 июля 2014 года № 445)</w:t>
      </w:r>
      <w:r w:rsidRPr="00CF2822">
        <w:rPr>
          <w:rFonts w:ascii="Calibri" w:eastAsia="Calibri" w:hAnsi="Calibri" w:cs="Times New Roman"/>
          <w:sz w:val="28"/>
          <w:szCs w:val="28"/>
        </w:rPr>
        <w:t xml:space="preserve"> </w:t>
      </w:r>
      <w:r w:rsidRPr="00CF2822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«Об утверждении Положения о порядке </w:t>
      </w:r>
      <w:r w:rsidRPr="00CF2822">
        <w:rPr>
          <w:rFonts w:ascii="Times New Roman" w:eastAsia="Calibri" w:hAnsi="Times New Roman" w:cs="Times New Roman"/>
          <w:sz w:val="28"/>
          <w:szCs w:val="28"/>
        </w:rPr>
        <w:t>распоряжения земельными участками, находящимися в муниципальной собственности Кореновского городского поселения Кореновского района</w:t>
      </w:r>
      <w:r w:rsidRPr="00CF2822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» </w:t>
      </w:r>
      <w:r w:rsidRPr="00CF2822">
        <w:rPr>
          <w:rFonts w:ascii="Times New Roman" w:eastAsia="Calibri" w:hAnsi="Times New Roman" w:cs="Times New Roman"/>
          <w:sz w:val="28"/>
          <w:szCs w:val="28"/>
        </w:rPr>
        <w:t>другими нормативными правовыми актами Российской Федерации, нормативными правовыми актами Краснодарского края, настоящим Положением.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15"/>
      <w:bookmarkEnd w:id="12"/>
      <w:r w:rsidRPr="00CF2822">
        <w:rPr>
          <w:rFonts w:ascii="Times New Roman" w:eastAsia="Calibri" w:hAnsi="Times New Roman" w:cs="Times New Roman"/>
          <w:sz w:val="28"/>
          <w:szCs w:val="28"/>
        </w:rPr>
        <w:t>1.5. Комиссию возглавляет председатель, а в его отсутствие заместитель председателя комиссии.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14" w:name="sub_200"/>
      <w:bookmarkEnd w:id="13"/>
      <w:r w:rsidRPr="00CF282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2. Основные цели и задачи Комиссии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220"/>
      <w:bookmarkEnd w:id="14"/>
      <w:r w:rsidRPr="00CF2822">
        <w:rPr>
          <w:rFonts w:ascii="Times New Roman" w:eastAsia="Calibri" w:hAnsi="Times New Roman" w:cs="Times New Roman"/>
          <w:sz w:val="28"/>
          <w:szCs w:val="28"/>
        </w:rPr>
        <w:t>2.1. Основными задачами Комиссии являются:</w:t>
      </w:r>
    </w:p>
    <w:bookmarkEnd w:id="15"/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принятие решений о форме торгов, начальной цене предмета торгов         (конкурсов, аукционов), «шаге» аукциона, размере задатка;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принятие решений о признании претендентов участниками торгов или об отказе в допуске к участию в торгах по основаниям, установленным действующим законодательством Российской Федерации;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проведение торгов (конкурсов, аукционов) по продаже земельных участков и права на заключение договоров аренды земельных участков в соответствии с требованиями </w:t>
      </w:r>
      <w:hyperlink r:id="rId14" w:history="1">
        <w:r w:rsidRPr="00CF2822">
          <w:rPr>
            <w:rFonts w:ascii="Times New Roman" w:eastAsia="Calibri" w:hAnsi="Times New Roman" w:cs="Times New Roman"/>
            <w:sz w:val="28"/>
            <w:szCs w:val="28"/>
          </w:rPr>
          <w:t>Земельного кодекса</w:t>
        </w:r>
      </w:hyperlink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Pr="00CF2822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</w:hyperlink>
      <w:r w:rsidRPr="00CF2822">
        <w:rPr>
          <w:rFonts w:ascii="Times New Roman" w:eastAsia="Calibri" w:hAnsi="Times New Roman" w:cs="Times New Roman"/>
          <w:sz w:val="28"/>
          <w:szCs w:val="28"/>
        </w:rPr>
        <w:t>я Правительства Российской Федерации от 11 ноября 2002 года №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участков",  действующего законодательства Российской Федерации и настоящего Положения;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определение победителя торгов и оформление протоколов о результатах торгов;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определение существенных условий договоров купли-продажи или аренды земельных участков, заключаемых по результатам торгов (аукционов, конкурсов).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2"/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bookmarkStart w:id="17" w:name="sub_21"/>
      <w:bookmarkEnd w:id="16"/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Организатор торгов в лице отдела архитектуры, градостроительства, имущественных и земельных отношений администрации </w:t>
      </w:r>
      <w:r w:rsidRPr="00CF2822">
        <w:rPr>
          <w:rFonts w:ascii="Times New Roman" w:eastAsia="Calibri" w:hAnsi="Times New Roman" w:cs="Times New Roman"/>
          <w:bCs/>
          <w:sz w:val="28"/>
          <w:szCs w:val="28"/>
        </w:rPr>
        <w:t>Кореновского городского поселения Кореновского района (далее - Отдел)</w:t>
      </w:r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 осуществляет следующие функции: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211"/>
      <w:bookmarkEnd w:id="17"/>
      <w:r w:rsidRPr="00CF2822">
        <w:rPr>
          <w:rFonts w:ascii="Times New Roman" w:eastAsia="Calibri" w:hAnsi="Times New Roman" w:cs="Times New Roman"/>
          <w:sz w:val="28"/>
          <w:szCs w:val="28"/>
        </w:rPr>
        <w:t>а) формирует земельные участки для последующего их предоставления с торгов, осуществляет контроль за приемом и возвратом задатков за участие в торгах;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б) готовит проект решения о проведении торгов, 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в) организует подготовку и публикацию извещения о проведении торгов, с соблюдением требований, предусмотренных действующим законодательством (или об отказе в их проведении), а также информации о результатах торгов;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3</w:t>
      </w:r>
    </w:p>
    <w:bookmarkEnd w:id="18"/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в) выдает необходимые материалы и соответствующие документы юридическим и физическим лицам, намеревающимся принять участие в торгах (далее именуются - претенденты);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г) принимает заявки и документы от претендентов, а также предложения при проведении конкурса или аукциона, закрытого по форме подачи предложений о цене или размере арендной платы, организует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содержания представленных ими документов до момента их оглашения при проведении конкурса или аукциона, закрытого по форме подачи предложений о цене или размере арендной платы;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д) организует осмотр земельных участков на местности;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е) проверяет правильность оформления документов, представленных претендентами;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ё) определяет место, дату и время начала и окончания приема заявок об участии в торгах (далее именуются - заявки), место, дату и время определения участников торгов, место и срок подведения итогов торгов, готовит решение об отказе от торгов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ж) уведомляет претендентов о признании их участниками торгов либо об отказе в допуске к участию в торгах;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з) готовит проекты договоров аренды, купли-продажи земельных участков;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 xml:space="preserve">и) осуществляет иные функции. 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19" w:name="sub_300"/>
      <w:r w:rsidRPr="00CF282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3. Права Комиссии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31"/>
      <w:bookmarkEnd w:id="19"/>
      <w:r w:rsidRPr="00CF2822">
        <w:rPr>
          <w:rFonts w:ascii="Times New Roman" w:eastAsia="Calibri" w:hAnsi="Times New Roman" w:cs="Times New Roman"/>
          <w:sz w:val="28"/>
          <w:szCs w:val="28"/>
        </w:rPr>
        <w:t>3.1. Комиссия в целях реализации возложенных на нее задач имеет право:</w:t>
      </w:r>
    </w:p>
    <w:bookmarkEnd w:id="20"/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запрашивать у структурных подразделений администрации Кореновского городского поселения Кореновского района, муниципальных предприятий и учреждений, хозяйствующих субъектов необходимые для ее деятельности документы, материалы, информацию;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привлекать при необходимости к работе Комиссии экспертов;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участвовать в разработке условий конкурсов и оценивать предложения участников в соответствии с условиями конкурса, при проведении торгов в форме конкурса;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давать поручения членам Комиссии по вопросам, входящим в ее компетенцию;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32"/>
      <w:r w:rsidRPr="00CF2822">
        <w:rPr>
          <w:rFonts w:ascii="Times New Roman" w:eastAsia="Calibri" w:hAnsi="Times New Roman" w:cs="Times New Roman"/>
          <w:sz w:val="28"/>
          <w:szCs w:val="28"/>
        </w:rPr>
        <w:t>3.2. Комиссия имеет иные права и обязанности, предусмотренные законодательством Российской Федерации.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22" w:name="sub_400"/>
      <w:bookmarkEnd w:id="21"/>
      <w:r w:rsidRPr="00CF282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4. Регламент работы Комиссии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sub_41"/>
      <w:bookmarkEnd w:id="22"/>
      <w:r w:rsidRPr="00CF2822">
        <w:rPr>
          <w:rFonts w:ascii="Times New Roman" w:eastAsia="Calibri" w:hAnsi="Times New Roman" w:cs="Times New Roman"/>
          <w:sz w:val="28"/>
          <w:szCs w:val="28"/>
        </w:rPr>
        <w:t>4.1. Комиссия состоит из постоянных членов в количестве 5 (пяти) человек,  в том числе секретаря Комиссии.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sub_42"/>
      <w:bookmarkEnd w:id="23"/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4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4.2. Организация текущей деятельности Комиссии, ведение протоколов заседаний Комиссии, формирование повестки заседаний комиссии осуществляется секретарем Комиссии.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sub_43"/>
      <w:bookmarkEnd w:id="24"/>
      <w:r w:rsidRPr="00CF2822">
        <w:rPr>
          <w:rFonts w:ascii="Times New Roman" w:eastAsia="Calibri" w:hAnsi="Times New Roman" w:cs="Times New Roman"/>
          <w:sz w:val="28"/>
          <w:szCs w:val="28"/>
        </w:rPr>
        <w:t>4.3. Решение о проведении заседания принимается председателем Комиссии или его заместителем.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sub_44"/>
      <w:bookmarkEnd w:id="25"/>
      <w:r w:rsidRPr="00CF2822">
        <w:rPr>
          <w:rFonts w:ascii="Times New Roman" w:eastAsia="Calibri" w:hAnsi="Times New Roman" w:cs="Times New Roman"/>
          <w:sz w:val="28"/>
          <w:szCs w:val="28"/>
        </w:rPr>
        <w:t>4.4. Повестку заседания Комиссии формирует секретарь комиссии по предложениям председателя и других членов Комиссии. При отсутствии секретаря Комиссии, его функции исполняет один из членов Комиссии.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sub_46"/>
      <w:bookmarkEnd w:id="26"/>
      <w:r w:rsidRPr="00CF2822">
        <w:rPr>
          <w:rFonts w:ascii="Times New Roman" w:eastAsia="Calibri" w:hAnsi="Times New Roman" w:cs="Times New Roman"/>
          <w:sz w:val="28"/>
          <w:szCs w:val="28"/>
        </w:rPr>
        <w:t>4.5. Заседание ведет председатель Комиссии, в случае его отсутствия функции осуществляет  заместитель председателя Комиссии.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sub_47"/>
      <w:bookmarkEnd w:id="27"/>
      <w:r w:rsidRPr="00CF2822">
        <w:rPr>
          <w:rFonts w:ascii="Times New Roman" w:eastAsia="Calibri" w:hAnsi="Times New Roman" w:cs="Times New Roman"/>
          <w:sz w:val="28"/>
          <w:szCs w:val="28"/>
        </w:rPr>
        <w:t>4.6. Заседание Комиссии считается правомочным, если в его работе принимает участие не менее 2/3 ее состава.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9" w:name="sub_48"/>
      <w:bookmarkEnd w:id="28"/>
      <w:r w:rsidRPr="00CF2822">
        <w:rPr>
          <w:rFonts w:ascii="Times New Roman" w:eastAsia="Calibri" w:hAnsi="Times New Roman" w:cs="Times New Roman"/>
          <w:sz w:val="28"/>
          <w:szCs w:val="28"/>
        </w:rPr>
        <w:t>4.7. Решения Комиссии принимаются простым большинством голосов членов Комиссии, присутствующих на заседании.</w:t>
      </w:r>
    </w:p>
    <w:bookmarkEnd w:id="29"/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Голосование проводится в открытой форме. При равенстве голосов, поданных "за" и "против", голос председателя Комиссии является решающим. Секретарь Комиссии участвует в работе Комиссии с правом голоса.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0" w:name="sub_49"/>
      <w:r w:rsidRPr="00CF2822">
        <w:rPr>
          <w:rFonts w:ascii="Times New Roman" w:eastAsia="Calibri" w:hAnsi="Times New Roman" w:cs="Times New Roman"/>
          <w:sz w:val="28"/>
          <w:szCs w:val="28"/>
        </w:rPr>
        <w:t>4.8. Решение Комиссий оформляется протоколами, которые составляются секретарем, подписываются им и председателем Комиссии</w:t>
      </w:r>
      <w:bookmarkStart w:id="31" w:name="sub_410"/>
      <w:bookmarkEnd w:id="30"/>
      <w:r w:rsidRPr="00CF2822">
        <w:rPr>
          <w:rFonts w:ascii="Times New Roman" w:eastAsia="Calibri" w:hAnsi="Times New Roman" w:cs="Times New Roman"/>
          <w:sz w:val="28"/>
          <w:szCs w:val="28"/>
        </w:rPr>
        <w:t>. Протокол о результатах торгов подписывается дополнительно победителем торгов.</w:t>
      </w:r>
    </w:p>
    <w:bookmarkEnd w:id="31"/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Начальник отдела архитектуры,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градостроительства, имущественных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Ю.Н.Лила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773"/>
        <w:gridCol w:w="4670"/>
      </w:tblGrid>
      <w:tr w:rsidR="00CF2822" w:rsidRPr="00CF2822" w:rsidTr="00CF2822">
        <w:tc>
          <w:tcPr>
            <w:tcW w:w="3081" w:type="dxa"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773" w:type="dxa"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0" w:type="dxa"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CF2822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 № 2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F2822" w:rsidRPr="00CF2822" w:rsidRDefault="00CF2822" w:rsidP="00CF282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822">
              <w:rPr>
                <w:rFonts w:ascii="Times New Roman" w:hAnsi="Times New Roman"/>
                <w:sz w:val="28"/>
                <w:szCs w:val="28"/>
                <w:lang w:eastAsia="ar-SA"/>
              </w:rPr>
              <w:t>от 19.09.2014 № 898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F282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СОСТАВ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CF282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комиссии по проведению торгов (конкурсов, аукционов) по продаже земельных участков или права на заключение договоров аренды земельных участков, находящихся муниципальной собственности Кореновского городского поселения Кореновского района</w:t>
      </w:r>
      <w:r w:rsidRPr="00CF282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CF2822" w:rsidRPr="00CF2822" w:rsidTr="00CF282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Малышко Юрий Владимирович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F2822" w:rsidRPr="00CF2822" w:rsidRDefault="00CF2822" w:rsidP="00CF2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- з</w:t>
            </w:r>
            <w:r w:rsidRPr="00CF2822">
              <w:rPr>
                <w:rFonts w:ascii="Times New Roman" w:eastAsia="Calibri" w:hAnsi="Times New Roman" w:cs="Times New Roman"/>
                <w:sz w:val="28"/>
              </w:rPr>
              <w:t>аместитель главы Кореновского городского поселения Кореновского района, начальник отдела по гражданской обороне и чрезвычайным ситуациям</w:t>
            </w: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F2822" w:rsidRPr="00CF2822" w:rsidRDefault="00CF2822" w:rsidP="00CF2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2822" w:rsidRPr="00CF2822" w:rsidTr="00CF282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Лила 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архитектуры, градостроительства, имущественных и земельных отношений администрации Кореновского городского поселения, заместитель председателя комиссии;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2822" w:rsidRPr="00CF2822" w:rsidTr="00CF282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Кузнецова 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- ведущий специалист отдела архитектуры, градостроительства, имущественных и земельных отношений администрации Кореновского городского поселения, секретарь комиссии;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2822" w:rsidRPr="00CF2822" w:rsidTr="00CF2822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F2822" w:rsidRPr="00CF2822" w:rsidTr="00CF282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2822" w:rsidRPr="00CF2822" w:rsidTr="00CF282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Омельченко Марина Владимировна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822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поселения.</w:t>
            </w:r>
          </w:p>
        </w:tc>
      </w:tr>
      <w:tr w:rsidR="00CF2822" w:rsidRPr="00CF2822" w:rsidTr="00CF282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F2822" w:rsidRPr="00CF2822" w:rsidRDefault="00CF2822" w:rsidP="00CF2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Начальник отдела архитектуры,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градостроительства, имущественных</w:t>
      </w:r>
    </w:p>
    <w:p w:rsidR="00CF2822" w:rsidRPr="00CF2822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CF2822" w:rsidRPr="008C69AE" w:rsidRDefault="00CF2822" w:rsidP="00CF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822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</w:r>
      <w:r w:rsidRPr="00CF282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Ю.Н.Лила</w:t>
      </w:r>
    </w:p>
    <w:sectPr w:rsidR="00CF2822" w:rsidRPr="008C69AE" w:rsidSect="00C7761A">
      <w:headerReference w:type="default" r:id="rId16"/>
      <w:pgSz w:w="11900" w:h="16800"/>
      <w:pgMar w:top="284" w:right="567" w:bottom="102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2C" w:rsidRDefault="00CE7F2C" w:rsidP="00434B18">
      <w:pPr>
        <w:spacing w:after="0" w:line="240" w:lineRule="auto"/>
      </w:pPr>
      <w:r>
        <w:separator/>
      </w:r>
    </w:p>
  </w:endnote>
  <w:endnote w:type="continuationSeparator" w:id="0">
    <w:p w:rsidR="00CE7F2C" w:rsidRDefault="00CE7F2C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2C" w:rsidRDefault="00CE7F2C" w:rsidP="00434B18">
      <w:pPr>
        <w:spacing w:after="0" w:line="240" w:lineRule="auto"/>
      </w:pPr>
      <w:r>
        <w:separator/>
      </w:r>
    </w:p>
  </w:footnote>
  <w:footnote w:type="continuationSeparator" w:id="0">
    <w:p w:rsidR="00CE7F2C" w:rsidRDefault="00CE7F2C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B18" w:rsidRPr="00434B18" w:rsidRDefault="00434B18" w:rsidP="00434B18">
    <w:pPr>
      <w:pStyle w:val="af0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20466"/>
    <w:rsid w:val="00056BE4"/>
    <w:rsid w:val="00081C42"/>
    <w:rsid w:val="00192DA4"/>
    <w:rsid w:val="001D7555"/>
    <w:rsid w:val="00201BC3"/>
    <w:rsid w:val="002719C4"/>
    <w:rsid w:val="00277020"/>
    <w:rsid w:val="002E4E27"/>
    <w:rsid w:val="002F22E7"/>
    <w:rsid w:val="00327E9F"/>
    <w:rsid w:val="00337FBF"/>
    <w:rsid w:val="00387CB8"/>
    <w:rsid w:val="003C196E"/>
    <w:rsid w:val="003F0830"/>
    <w:rsid w:val="00417856"/>
    <w:rsid w:val="00434B18"/>
    <w:rsid w:val="0048159F"/>
    <w:rsid w:val="004D1851"/>
    <w:rsid w:val="004E467D"/>
    <w:rsid w:val="005608EC"/>
    <w:rsid w:val="00592E08"/>
    <w:rsid w:val="005D321A"/>
    <w:rsid w:val="0061479B"/>
    <w:rsid w:val="006838ED"/>
    <w:rsid w:val="006A54E3"/>
    <w:rsid w:val="006C330D"/>
    <w:rsid w:val="006C5E2A"/>
    <w:rsid w:val="006D4417"/>
    <w:rsid w:val="007041D7"/>
    <w:rsid w:val="007207A8"/>
    <w:rsid w:val="00752D95"/>
    <w:rsid w:val="0076574C"/>
    <w:rsid w:val="007D5A6A"/>
    <w:rsid w:val="00834609"/>
    <w:rsid w:val="008624BA"/>
    <w:rsid w:val="00864B71"/>
    <w:rsid w:val="008C69AE"/>
    <w:rsid w:val="00946784"/>
    <w:rsid w:val="00A230D2"/>
    <w:rsid w:val="00A65DB1"/>
    <w:rsid w:val="00A678AF"/>
    <w:rsid w:val="00A87522"/>
    <w:rsid w:val="00AF063B"/>
    <w:rsid w:val="00BE4796"/>
    <w:rsid w:val="00C03D71"/>
    <w:rsid w:val="00C7761A"/>
    <w:rsid w:val="00CC7E78"/>
    <w:rsid w:val="00CE7F2C"/>
    <w:rsid w:val="00CF2822"/>
    <w:rsid w:val="00D12F07"/>
    <w:rsid w:val="00DC6800"/>
    <w:rsid w:val="00E45BFF"/>
    <w:rsid w:val="00EA1848"/>
    <w:rsid w:val="00EE6747"/>
    <w:rsid w:val="00F272E6"/>
    <w:rsid w:val="00F3536E"/>
    <w:rsid w:val="00F715AA"/>
    <w:rsid w:val="00F82CF7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CF28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3" Type="http://schemas.openxmlformats.org/officeDocument/2006/relationships/hyperlink" Target="garantF1://2059165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24624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2059165.0" TargetMode="External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4" Type="http://schemas.openxmlformats.org/officeDocument/2006/relationships/hyperlink" Target="garantF1://12024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D426-0840-41B2-AAA7-7F8D7F4F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21</cp:revision>
  <cp:lastPrinted>2014-09-22T06:57:00Z</cp:lastPrinted>
  <dcterms:created xsi:type="dcterms:W3CDTF">2014-08-26T15:03:00Z</dcterms:created>
  <dcterms:modified xsi:type="dcterms:W3CDTF">2014-09-22T06:52:00Z</dcterms:modified>
</cp:coreProperties>
</file>